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9594" w:themeColor="accent2" w:themeTint="99"/>
  <w:body>
    <w:p w:rsidR="0038766F" w:rsidRPr="00E50DA6" w:rsidRDefault="00E50DA6" w:rsidP="001C1F98">
      <w:pPr>
        <w:jc w:val="center"/>
        <w:rPr>
          <w:sz w:val="52"/>
          <w:szCs w:val="52"/>
        </w:rPr>
      </w:pPr>
      <w:bookmarkStart w:id="0" w:name="_GoBack"/>
      <w:bookmarkEnd w:id="0"/>
      <w:r>
        <w:rPr>
          <w:sz w:val="52"/>
          <w:szCs w:val="52"/>
        </w:rPr>
        <w:t>T</w:t>
      </w:r>
      <w:r w:rsidR="00E00D68" w:rsidRPr="00E50DA6">
        <w:rPr>
          <w:sz w:val="52"/>
          <w:szCs w:val="52"/>
        </w:rPr>
        <w:t>afel</w:t>
      </w:r>
      <w:r>
        <w:rPr>
          <w:sz w:val="52"/>
          <w:szCs w:val="52"/>
        </w:rPr>
        <w:t>en</w:t>
      </w:r>
      <w:r w:rsidR="00E00D68" w:rsidRPr="00E50DA6">
        <w:rPr>
          <w:sz w:val="52"/>
          <w:szCs w:val="52"/>
        </w:rPr>
        <w:t xml:space="preserve"> met Sultan</w:t>
      </w:r>
    </w:p>
    <w:p w:rsidR="00E00D68" w:rsidRDefault="00E00D68" w:rsidP="00394E9F">
      <w:pPr>
        <w:jc w:val="center"/>
        <w:rPr>
          <w:lang w:val="en-US"/>
        </w:rPr>
      </w:pPr>
      <w:r>
        <w:rPr>
          <w:rFonts w:ascii="Arial" w:hAnsi="Arial" w:cs="Arial"/>
          <w:noProof/>
          <w:sz w:val="20"/>
          <w:szCs w:val="20"/>
          <w:lang w:eastAsia="nl-NL"/>
        </w:rPr>
        <w:drawing>
          <wp:inline distT="0" distB="0" distL="0" distR="0" wp14:anchorId="6E8782E5" wp14:editId="38F1DD32">
            <wp:extent cx="5137150" cy="4736562"/>
            <wp:effectExtent l="0" t="0" r="6350" b="6985"/>
            <wp:docPr id="1" name="il_fi" descr="http://www.klassiskgitar.net/Lipot,%20Herman%20(1884-1972)%20-%20In%20a%20hare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klassiskgitar.net/Lipot,%20Herman%20(1884-1972)%20-%20In%20a%20hare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" r="66"/>
                    <a:stretch/>
                  </pic:blipFill>
                  <pic:spPr bwMode="auto">
                    <a:xfrm>
                      <a:off x="0" y="0"/>
                      <a:ext cx="5139066" cy="47383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0491E" w:rsidRDefault="00E50DA6" w:rsidP="00394E9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Op zaterdag 6 juli  speelt en tafelt </w:t>
      </w:r>
      <w:r w:rsidR="00394E9F">
        <w:rPr>
          <w:sz w:val="24"/>
          <w:szCs w:val="24"/>
        </w:rPr>
        <w:t>B</w:t>
      </w:r>
      <w:r w:rsidR="006F538B">
        <w:rPr>
          <w:sz w:val="24"/>
          <w:szCs w:val="24"/>
        </w:rPr>
        <w:t xml:space="preserve">alkanswingband </w:t>
      </w:r>
      <w:r>
        <w:rPr>
          <w:sz w:val="24"/>
          <w:szCs w:val="24"/>
        </w:rPr>
        <w:t xml:space="preserve">Sultan opnieuw in Turks restaurant </w:t>
      </w:r>
      <w:proofErr w:type="spellStart"/>
      <w:proofErr w:type="gramStart"/>
      <w:r>
        <w:rPr>
          <w:sz w:val="24"/>
          <w:szCs w:val="24"/>
        </w:rPr>
        <w:t>Kilim</w:t>
      </w:r>
      <w:proofErr w:type="spellEnd"/>
      <w:r>
        <w:rPr>
          <w:sz w:val="24"/>
          <w:szCs w:val="24"/>
        </w:rPr>
        <w:t xml:space="preserve">.  </w:t>
      </w:r>
      <w:proofErr w:type="gramEnd"/>
      <w:r w:rsidR="0040491E">
        <w:rPr>
          <w:sz w:val="24"/>
          <w:szCs w:val="24"/>
        </w:rPr>
        <w:t>Het belooft een feestelijke avond te worden waarbij Turkse culinaire specialiteiten afgewisseld worden met Oost-Europese muzikale tussengerechten</w:t>
      </w:r>
      <w:r w:rsidR="006F538B">
        <w:rPr>
          <w:sz w:val="24"/>
          <w:szCs w:val="24"/>
        </w:rPr>
        <w:t xml:space="preserve"> en</w:t>
      </w:r>
      <w:r w:rsidR="0040491E">
        <w:rPr>
          <w:sz w:val="24"/>
          <w:szCs w:val="24"/>
        </w:rPr>
        <w:t xml:space="preserve"> de wijn en raki rijkelijk mag vloeien</w:t>
      </w:r>
      <w:r w:rsidR="006F538B">
        <w:rPr>
          <w:sz w:val="24"/>
          <w:szCs w:val="24"/>
        </w:rPr>
        <w:t xml:space="preserve">. </w:t>
      </w:r>
    </w:p>
    <w:p w:rsidR="001C1F98" w:rsidRPr="00221693" w:rsidRDefault="00394E9F">
      <w:pPr>
        <w:rPr>
          <w:sz w:val="24"/>
          <w:szCs w:val="24"/>
        </w:rPr>
      </w:pPr>
      <w:r>
        <w:rPr>
          <w:sz w:val="24"/>
          <w:szCs w:val="24"/>
        </w:rPr>
        <w:t>Zin in een bijzondere avond</w:t>
      </w:r>
      <w:r w:rsidR="00221693" w:rsidRPr="00221693">
        <w:rPr>
          <w:sz w:val="24"/>
          <w:szCs w:val="24"/>
        </w:rPr>
        <w:t xml:space="preserve">? Reserveer dan een tafeltje bij </w:t>
      </w:r>
      <w:proofErr w:type="spellStart"/>
      <w:proofErr w:type="gramStart"/>
      <w:r w:rsidR="00221693" w:rsidRPr="00221693">
        <w:rPr>
          <w:sz w:val="24"/>
          <w:szCs w:val="24"/>
        </w:rPr>
        <w:t>Kilim</w:t>
      </w:r>
      <w:proofErr w:type="spellEnd"/>
      <w:r w:rsidR="00221693" w:rsidRPr="00221693">
        <w:rPr>
          <w:sz w:val="24"/>
          <w:szCs w:val="24"/>
        </w:rPr>
        <w:t xml:space="preserve">. </w:t>
      </w:r>
      <w:r w:rsidR="006F538B">
        <w:rPr>
          <w:sz w:val="24"/>
          <w:szCs w:val="24"/>
        </w:rPr>
        <w:t xml:space="preserve"> </w:t>
      </w:r>
      <w:proofErr w:type="spellStart"/>
      <w:proofErr w:type="gramEnd"/>
      <w:r w:rsidR="006F538B">
        <w:rPr>
          <w:sz w:val="24"/>
          <w:szCs w:val="24"/>
        </w:rPr>
        <w:t>Kilim</w:t>
      </w:r>
      <w:proofErr w:type="spellEnd"/>
      <w:r w:rsidR="006F538B">
        <w:rPr>
          <w:sz w:val="24"/>
          <w:szCs w:val="24"/>
        </w:rPr>
        <w:t xml:space="preserve"> serveert voor deze gelegenheid een vast driegangenmenu inclusief een drankje van het huis voor €29,50. Er kan rekening gehouden worden met wensen voor vlees, vis of vegetarisch. </w:t>
      </w:r>
      <w:r w:rsidR="00221693" w:rsidRPr="00221693">
        <w:rPr>
          <w:sz w:val="24"/>
          <w:szCs w:val="24"/>
        </w:rPr>
        <w:t xml:space="preserve">Als je vermeldt </w:t>
      </w:r>
      <w:proofErr w:type="gramStart"/>
      <w:r w:rsidR="00221693" w:rsidRPr="00221693">
        <w:rPr>
          <w:sz w:val="24"/>
          <w:szCs w:val="24"/>
        </w:rPr>
        <w:t xml:space="preserve">dat  </w:t>
      </w:r>
      <w:proofErr w:type="gramEnd"/>
      <w:r w:rsidR="00221693" w:rsidRPr="00221693">
        <w:rPr>
          <w:sz w:val="24"/>
          <w:szCs w:val="24"/>
        </w:rPr>
        <w:t xml:space="preserve">je voor Sultan komt reserveert de eigenaar een tafeltje achter in het restaurant, dicht bij Sultan. </w:t>
      </w:r>
    </w:p>
    <w:p w:rsidR="00394E9F" w:rsidRDefault="00221693" w:rsidP="00394E9F">
      <w:pPr>
        <w:tabs>
          <w:tab w:val="left" w:pos="6970"/>
        </w:tabs>
        <w:rPr>
          <w:sz w:val="24"/>
          <w:szCs w:val="24"/>
        </w:rPr>
      </w:pPr>
      <w:r>
        <w:rPr>
          <w:sz w:val="24"/>
          <w:szCs w:val="24"/>
        </w:rPr>
        <w:t xml:space="preserve">Graag tot ziens bij </w:t>
      </w:r>
      <w:proofErr w:type="spellStart"/>
      <w:r>
        <w:rPr>
          <w:sz w:val="24"/>
          <w:szCs w:val="24"/>
        </w:rPr>
        <w:t>Kilim</w:t>
      </w:r>
      <w:proofErr w:type="spellEnd"/>
      <w:r>
        <w:rPr>
          <w:sz w:val="24"/>
          <w:szCs w:val="24"/>
        </w:rPr>
        <w:t>!</w:t>
      </w:r>
      <w:r w:rsidR="00394E9F">
        <w:rPr>
          <w:sz w:val="24"/>
          <w:szCs w:val="24"/>
        </w:rPr>
        <w:t xml:space="preserve"> </w:t>
      </w:r>
      <w:r w:rsidR="00394E9F">
        <w:rPr>
          <w:sz w:val="24"/>
          <w:szCs w:val="24"/>
        </w:rPr>
        <w:tab/>
      </w:r>
    </w:p>
    <w:p w:rsidR="00394E9F" w:rsidRPr="00394E9F" w:rsidRDefault="00221693" w:rsidP="00394E9F">
      <w:pPr>
        <w:tabs>
          <w:tab w:val="left" w:pos="6970"/>
        </w:tabs>
        <w:spacing w:after="0"/>
        <w:rPr>
          <w:i/>
          <w:sz w:val="20"/>
          <w:szCs w:val="20"/>
        </w:rPr>
      </w:pPr>
      <w:proofErr w:type="spellStart"/>
      <w:r w:rsidRPr="00394E9F">
        <w:rPr>
          <w:i/>
          <w:sz w:val="20"/>
          <w:szCs w:val="20"/>
        </w:rPr>
        <w:t>Kilim</w:t>
      </w:r>
      <w:proofErr w:type="spellEnd"/>
      <w:r w:rsidRPr="00394E9F">
        <w:rPr>
          <w:i/>
          <w:sz w:val="20"/>
          <w:szCs w:val="20"/>
        </w:rPr>
        <w:t xml:space="preserve"> Turkse </w:t>
      </w:r>
      <w:proofErr w:type="gramStart"/>
      <w:r w:rsidRPr="00394E9F">
        <w:rPr>
          <w:i/>
          <w:sz w:val="20"/>
          <w:szCs w:val="20"/>
        </w:rPr>
        <w:t>Specialiteiten</w:t>
      </w:r>
      <w:r w:rsidR="00394E9F">
        <w:rPr>
          <w:i/>
          <w:sz w:val="20"/>
          <w:szCs w:val="20"/>
        </w:rPr>
        <w:t xml:space="preserve">                  </w:t>
      </w:r>
      <w:proofErr w:type="gramEnd"/>
      <w:r w:rsidRPr="00394E9F">
        <w:rPr>
          <w:i/>
          <w:sz w:val="20"/>
          <w:szCs w:val="20"/>
        </w:rPr>
        <w:br/>
        <w:t>Ceintuurbaan 246</w:t>
      </w:r>
      <w:r w:rsidRPr="00394E9F">
        <w:rPr>
          <w:i/>
          <w:sz w:val="20"/>
          <w:szCs w:val="20"/>
        </w:rPr>
        <w:br/>
        <w:t>1072 GG Amsterdam</w:t>
      </w:r>
      <w:r w:rsidRPr="00394E9F">
        <w:rPr>
          <w:i/>
          <w:sz w:val="20"/>
          <w:szCs w:val="20"/>
        </w:rPr>
        <w:br/>
        <w:t>020-6762421</w:t>
      </w:r>
      <w:r w:rsidR="00394E9F" w:rsidRPr="00394E9F">
        <w:rPr>
          <w:i/>
          <w:sz w:val="20"/>
          <w:szCs w:val="20"/>
        </w:rPr>
        <w:t xml:space="preserve"> </w:t>
      </w:r>
    </w:p>
    <w:p w:rsidR="00394E9F" w:rsidRPr="00394E9F" w:rsidRDefault="00EE089A" w:rsidP="00394E9F">
      <w:pPr>
        <w:tabs>
          <w:tab w:val="left" w:pos="6970"/>
        </w:tabs>
        <w:rPr>
          <w:i/>
          <w:sz w:val="20"/>
          <w:szCs w:val="20"/>
        </w:rPr>
      </w:pPr>
      <w:hyperlink r:id="rId7" w:history="1">
        <w:r w:rsidR="00221693" w:rsidRPr="00394E9F">
          <w:rPr>
            <w:rStyle w:val="Hyperlink"/>
            <w:rFonts w:cs="Arial"/>
            <w:i/>
            <w:color w:val="auto"/>
            <w:sz w:val="20"/>
            <w:szCs w:val="20"/>
          </w:rPr>
          <w:t>www.kilim.nl</w:t>
        </w:r>
      </w:hyperlink>
      <w:r w:rsidR="00221693" w:rsidRPr="00394E9F">
        <w:rPr>
          <w:i/>
          <w:sz w:val="20"/>
          <w:szCs w:val="20"/>
        </w:rPr>
        <w:t xml:space="preserve"> </w:t>
      </w:r>
      <w:r w:rsidR="00394E9F">
        <w:rPr>
          <w:i/>
          <w:sz w:val="20"/>
          <w:szCs w:val="20"/>
        </w:rPr>
        <w:tab/>
      </w:r>
      <w:proofErr w:type="gramStart"/>
      <w:r w:rsidR="00394E9F">
        <w:rPr>
          <w:i/>
          <w:sz w:val="20"/>
          <w:szCs w:val="20"/>
        </w:rPr>
        <w:t>info</w:t>
      </w:r>
      <w:proofErr w:type="gramEnd"/>
      <w:r w:rsidR="00394E9F">
        <w:rPr>
          <w:i/>
          <w:sz w:val="20"/>
          <w:szCs w:val="20"/>
        </w:rPr>
        <w:t xml:space="preserve">: </w:t>
      </w:r>
      <w:hyperlink r:id="rId8" w:history="1">
        <w:r w:rsidR="00394E9F" w:rsidRPr="00394E9F">
          <w:rPr>
            <w:rStyle w:val="Hyperlink"/>
            <w:i/>
            <w:color w:val="auto"/>
            <w:sz w:val="20"/>
            <w:szCs w:val="20"/>
          </w:rPr>
          <w:t>www.sultanonline.nl</w:t>
        </w:r>
      </w:hyperlink>
      <w:r w:rsidR="00394E9F" w:rsidRPr="00394E9F">
        <w:rPr>
          <w:i/>
          <w:sz w:val="20"/>
          <w:szCs w:val="20"/>
        </w:rPr>
        <w:t xml:space="preserve">                    </w:t>
      </w:r>
    </w:p>
    <w:sectPr w:rsidR="00394E9F" w:rsidRPr="00394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68"/>
    <w:rsid w:val="001C1F98"/>
    <w:rsid w:val="00221693"/>
    <w:rsid w:val="0038766F"/>
    <w:rsid w:val="00394E9F"/>
    <w:rsid w:val="0040491E"/>
    <w:rsid w:val="006F538B"/>
    <w:rsid w:val="007D7F06"/>
    <w:rsid w:val="00E00D68"/>
    <w:rsid w:val="00E50DA6"/>
    <w:rsid w:val="00E727AD"/>
    <w:rsid w:val="00EE089A"/>
    <w:rsid w:val="00F1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00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0D6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21693"/>
    <w:rPr>
      <w:strike w:val="0"/>
      <w:dstrike w:val="0"/>
      <w:color w:val="C86000"/>
      <w:u w:val="none"/>
      <w:effect w:val="none"/>
    </w:rPr>
  </w:style>
  <w:style w:type="paragraph" w:styleId="Geenafstand">
    <w:name w:val="No Spacing"/>
    <w:uiPriority w:val="1"/>
    <w:qFormat/>
    <w:rsid w:val="002216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00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0D6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21693"/>
    <w:rPr>
      <w:strike w:val="0"/>
      <w:dstrike w:val="0"/>
      <w:color w:val="C86000"/>
      <w:u w:val="none"/>
      <w:effect w:val="none"/>
    </w:rPr>
  </w:style>
  <w:style w:type="paragraph" w:styleId="Geenafstand">
    <w:name w:val="No Spacing"/>
    <w:uiPriority w:val="1"/>
    <w:qFormat/>
    <w:rsid w:val="002216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ltanonline.n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ilim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0218E-B79B-4DE7-AD06-4191D852C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jbo</cp:lastModifiedBy>
  <cp:revision>2</cp:revision>
  <dcterms:created xsi:type="dcterms:W3CDTF">2013-06-06T09:18:00Z</dcterms:created>
  <dcterms:modified xsi:type="dcterms:W3CDTF">2013-06-06T09:18:00Z</dcterms:modified>
</cp:coreProperties>
</file>